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C1" w:rsidRPr="00AE69C1" w:rsidRDefault="00AE69C1" w:rsidP="00AE69C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69C1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25E4F12" wp14:editId="470C1BA3">
            <wp:simplePos x="0" y="0"/>
            <wp:positionH relativeFrom="column">
              <wp:posOffset>3144575</wp:posOffset>
            </wp:positionH>
            <wp:positionV relativeFrom="paragraph">
              <wp:posOffset>-241300</wp:posOffset>
            </wp:positionV>
            <wp:extent cx="734060" cy="895350"/>
            <wp:effectExtent l="0" t="0" r="0" b="0"/>
            <wp:wrapNone/>
            <wp:docPr id="1" name="Рисунок 2" descr="ГОСТ Герб Конгу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69C1" w:rsidRPr="00AE69C1" w:rsidRDefault="00AE69C1" w:rsidP="00AE69C1">
      <w:pPr>
        <w:shd w:val="clear" w:color="auto" w:fill="FFFFFF"/>
        <w:suppressAutoHyphens/>
        <w:spacing w:after="0" w:line="270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E69C1" w:rsidRPr="00AE69C1" w:rsidRDefault="00AE69C1" w:rsidP="00AE69C1">
      <w:pPr>
        <w:autoSpaceDE w:val="0"/>
        <w:autoSpaceDN w:val="0"/>
        <w:adjustRightInd w:val="0"/>
        <w:spacing w:after="0" w:line="240" w:lineRule="auto"/>
        <w:ind w:right="4537" w:firstLine="540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</w:t>
      </w:r>
    </w:p>
    <w:p w:rsidR="00AE69C1" w:rsidRPr="00AE69C1" w:rsidRDefault="00AE69C1" w:rsidP="00AE69C1">
      <w:pPr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AE69C1" w:rsidRPr="00AE69C1" w:rsidRDefault="00AE69C1" w:rsidP="00AE69C1">
      <w:pPr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69C1">
        <w:rPr>
          <w:rFonts w:ascii="Times New Roman" w:eastAsia="Times New Roman" w:hAnsi="Times New Roman" w:cs="Times New Roman"/>
          <w:sz w:val="28"/>
          <w:szCs w:val="28"/>
          <w:lang w:eastAsia="ar-SA"/>
        </w:rPr>
        <w:t>СОВЕТ ДЕПУТАТОВ</w:t>
      </w:r>
    </w:p>
    <w:p w:rsidR="00AE69C1" w:rsidRPr="00AE69C1" w:rsidRDefault="00AE69C1" w:rsidP="00AE69C1">
      <w:pPr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69C1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ГОРОДСКОГО ОКРУГА ЛОТОШИНО</w:t>
      </w:r>
    </w:p>
    <w:p w:rsidR="00AE69C1" w:rsidRPr="00AE69C1" w:rsidRDefault="00AE69C1" w:rsidP="00AE69C1">
      <w:pPr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69C1">
        <w:rPr>
          <w:rFonts w:ascii="Times New Roman" w:eastAsia="Times New Roman" w:hAnsi="Times New Roman" w:cs="Times New Roman"/>
          <w:sz w:val="28"/>
          <w:szCs w:val="28"/>
          <w:lang w:eastAsia="ar-SA"/>
        </w:rPr>
        <w:t>МОСКОВСКОЙ ОБЛАСТИ</w:t>
      </w:r>
    </w:p>
    <w:p w:rsidR="00AE69C1" w:rsidRPr="00AE69C1" w:rsidRDefault="00AE69C1" w:rsidP="00AE69C1">
      <w:pPr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69C1" w:rsidRPr="00AE69C1" w:rsidRDefault="00AE69C1" w:rsidP="00AE69C1">
      <w:pPr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E69C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 Е Ш Е Н И Е</w:t>
      </w:r>
    </w:p>
    <w:p w:rsidR="00AE69C1" w:rsidRPr="00AE69C1" w:rsidRDefault="00AE69C1" w:rsidP="00AE69C1">
      <w:pPr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69C1" w:rsidRPr="00AE69C1" w:rsidRDefault="00AE69C1" w:rsidP="00AE69C1">
      <w:pPr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E69C1">
        <w:rPr>
          <w:rFonts w:ascii="Times New Roman" w:eastAsia="Times New Roman" w:hAnsi="Times New Roman" w:cs="Times New Roman"/>
          <w:sz w:val="28"/>
          <w:szCs w:val="28"/>
          <w:lang w:eastAsia="ar-SA"/>
        </w:rPr>
        <w:t>От ____________ № ____</w:t>
      </w:r>
    </w:p>
    <w:p w:rsidR="00AE69C1" w:rsidRPr="00AE69C1" w:rsidRDefault="00AE69C1" w:rsidP="00AE69C1">
      <w:pPr>
        <w:suppressAutoHyphens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before="156" w:after="0" w:line="240" w:lineRule="auto"/>
        <w:ind w:left="272" w:right="4469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Об утверждении Порядка возмещения</w:t>
      </w:r>
      <w:r w:rsidRPr="00AE69C1"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расходов по оплате аренды жилья педагогическим</w:t>
      </w:r>
      <w:r w:rsidRPr="00AE69C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кадрам в</w:t>
      </w:r>
      <w:r w:rsidRPr="00AE69C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бюджетных</w:t>
      </w:r>
      <w:r w:rsidRPr="00AE69C1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образовательны</w:t>
      </w:r>
      <w:r w:rsidRPr="00AE69C1"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х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учреждениях городского округа Лотошино</w:t>
      </w:r>
      <w:r w:rsidRPr="00AE69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Московской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области</w:t>
      </w:r>
    </w:p>
    <w:p w:rsidR="00AE69C1" w:rsidRPr="00AE69C1" w:rsidRDefault="00AE69C1" w:rsidP="00AE69C1">
      <w:pPr>
        <w:widowControl w:val="0"/>
        <w:autoSpaceDE w:val="0"/>
        <w:autoSpaceDN w:val="0"/>
        <w:spacing w:before="159" w:after="0" w:line="240" w:lineRule="auto"/>
        <w:ind w:left="102" w:right="38" w:firstLine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В целях социальной поддержки и снижения дефицита кадров педагогических работников в муниципальных образовательных учреждениях городского округа Лотошино Московской области, повышения качества предоставляемых образовательных услуг населению,</w:t>
      </w:r>
      <w:r w:rsidRPr="00AE69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в соответствии Федеральными законами от</w:t>
      </w:r>
      <w:r w:rsidRPr="00AE69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06.10.2003 № 131 - ФЗ «Об общих принципах организации местного самоуправления в Российской Федерации», от 29.12.2012</w:t>
      </w:r>
      <w:r w:rsidRPr="00AE69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№ 273-ФЗ «Об образовании в Российской Федерации»,</w:t>
      </w:r>
      <w:r w:rsidRPr="00AE69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руководствуясь Уставом городского округа Лотошино</w:t>
      </w:r>
      <w:r w:rsidRPr="00AE69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Московской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области,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Совет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депутатов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Лотошино</w:t>
      </w:r>
    </w:p>
    <w:p w:rsidR="00AE69C1" w:rsidRPr="00AE69C1" w:rsidRDefault="00AE69C1" w:rsidP="00AE69C1">
      <w:pPr>
        <w:widowControl w:val="0"/>
        <w:autoSpaceDE w:val="0"/>
        <w:autoSpaceDN w:val="0"/>
        <w:spacing w:before="140" w:after="0" w:line="240" w:lineRule="auto"/>
        <w:ind w:left="2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AE69C1" w:rsidRPr="00AE69C1" w:rsidRDefault="00AE69C1" w:rsidP="00AE69C1">
      <w:pPr>
        <w:widowControl w:val="0"/>
        <w:numPr>
          <w:ilvl w:val="0"/>
          <w:numId w:val="1"/>
        </w:numPr>
        <w:tabs>
          <w:tab w:val="left" w:pos="501"/>
        </w:tabs>
        <w:autoSpaceDE w:val="0"/>
        <w:autoSpaceDN w:val="0"/>
        <w:spacing w:before="156"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Утвердить Порядок возмещения расходов по оплате аренды жилья педагогическим</w:t>
      </w:r>
      <w:r w:rsidRPr="00AE69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кадрам в муниципальных бюджетных образовательных учреждениях городского округа Лотошино Московской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области (прилагается).</w:t>
      </w:r>
    </w:p>
    <w:p w:rsidR="00AE69C1" w:rsidRPr="00AE69C1" w:rsidRDefault="00AE69C1" w:rsidP="00AE69C1">
      <w:pPr>
        <w:widowControl w:val="0"/>
        <w:numPr>
          <w:ilvl w:val="0"/>
          <w:numId w:val="1"/>
        </w:numPr>
        <w:tabs>
          <w:tab w:val="left" w:pos="441"/>
        </w:tabs>
        <w:autoSpaceDE w:val="0"/>
        <w:autoSpaceDN w:val="0"/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 xml:space="preserve">Опубликовать настоящее решение в газете «Сельская Новь» и разместить на официальном сайте городского округа </w:t>
      </w:r>
      <w:proofErr w:type="spellStart"/>
      <w:r w:rsidRPr="00AE69C1">
        <w:rPr>
          <w:rFonts w:ascii="Times New Roman" w:eastAsia="Times New Roman" w:hAnsi="Times New Roman" w:cs="Times New Roman"/>
          <w:sz w:val="24"/>
          <w:szCs w:val="24"/>
        </w:rPr>
        <w:t>Лотошио</w:t>
      </w:r>
      <w:proofErr w:type="spellEnd"/>
      <w:r w:rsidRPr="00AE69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69C1" w:rsidRPr="00AE69C1" w:rsidRDefault="00AE69C1" w:rsidP="00AE69C1">
      <w:pPr>
        <w:widowControl w:val="0"/>
        <w:numPr>
          <w:ilvl w:val="0"/>
          <w:numId w:val="1"/>
        </w:numPr>
        <w:tabs>
          <w:tab w:val="left" w:pos="43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Данное</w:t>
      </w:r>
      <w:r w:rsidRPr="00AE69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Pr="00AE69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вступает</w:t>
      </w:r>
      <w:r w:rsidRPr="00AE69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E69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AE69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E69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даты</w:t>
      </w:r>
      <w:r w:rsidRPr="00AE69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E69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официального</w:t>
      </w:r>
      <w:r w:rsidRPr="00AE69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опубликования.</w:t>
      </w:r>
    </w:p>
    <w:p w:rsidR="00AE69C1" w:rsidRPr="00AE69C1" w:rsidRDefault="00AE69C1" w:rsidP="00AE69C1">
      <w:pPr>
        <w:widowControl w:val="0"/>
        <w:numPr>
          <w:ilvl w:val="0"/>
          <w:numId w:val="1"/>
        </w:numPr>
        <w:tabs>
          <w:tab w:val="left" w:pos="456"/>
          <w:tab w:val="left" w:pos="4037"/>
        </w:tabs>
        <w:autoSpaceDE w:val="0"/>
        <w:autoSpaceDN w:val="0"/>
        <w:spacing w:before="140" w:after="0" w:line="240" w:lineRule="auto"/>
        <w:ind w:left="272" w:right="39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Контроль за выполнением настоящего решения оставляю за собой.</w:t>
      </w:r>
    </w:p>
    <w:p w:rsidR="00AE69C1" w:rsidRPr="00AE69C1" w:rsidRDefault="00AE69C1" w:rsidP="00AE69C1">
      <w:pPr>
        <w:widowControl w:val="0"/>
        <w:tabs>
          <w:tab w:val="left" w:pos="456"/>
          <w:tab w:val="left" w:pos="4037"/>
        </w:tabs>
        <w:autoSpaceDE w:val="0"/>
        <w:autoSpaceDN w:val="0"/>
        <w:spacing w:before="140" w:after="0" w:line="240" w:lineRule="auto"/>
        <w:ind w:right="39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tabs>
          <w:tab w:val="left" w:pos="456"/>
          <w:tab w:val="left" w:pos="4037"/>
        </w:tabs>
        <w:autoSpaceDE w:val="0"/>
        <w:autoSpaceDN w:val="0"/>
        <w:spacing w:before="140" w:after="0" w:line="240" w:lineRule="auto"/>
        <w:ind w:right="39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tabs>
          <w:tab w:val="left" w:pos="456"/>
          <w:tab w:val="left" w:pos="4037"/>
        </w:tabs>
        <w:autoSpaceDE w:val="0"/>
        <w:autoSpaceDN w:val="0"/>
        <w:spacing w:before="140" w:after="0" w:line="240" w:lineRule="auto"/>
        <w:ind w:right="39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tabs>
          <w:tab w:val="left" w:pos="456"/>
          <w:tab w:val="left" w:pos="4037"/>
        </w:tabs>
        <w:autoSpaceDE w:val="0"/>
        <w:autoSpaceDN w:val="0"/>
        <w:spacing w:before="140" w:after="0" w:line="240" w:lineRule="auto"/>
        <w:ind w:left="97" w:right="39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AE69C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Совета</w:t>
      </w:r>
      <w:r w:rsidRPr="00AE69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депутатов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И.О. </w:t>
      </w:r>
      <w:proofErr w:type="spellStart"/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>Круль</w:t>
      </w:r>
      <w:proofErr w:type="spellEnd"/>
    </w:p>
    <w:p w:rsidR="00AE69C1" w:rsidRPr="00AE69C1" w:rsidRDefault="00AE69C1" w:rsidP="00AE69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tabs>
          <w:tab w:val="left" w:pos="4054"/>
        </w:tabs>
        <w:autoSpaceDE w:val="0"/>
        <w:autoSpaceDN w:val="0"/>
        <w:spacing w:before="109" w:after="0" w:line="240" w:lineRule="auto"/>
        <w:ind w:left="272" w:right="2306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Глава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Лотошино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</w:t>
      </w:r>
      <w:r w:rsidRPr="00AE69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Е.Л. </w:t>
      </w:r>
      <w:proofErr w:type="spellStart"/>
      <w:r w:rsidRPr="00AE69C1">
        <w:rPr>
          <w:rFonts w:ascii="Times New Roman" w:eastAsia="Times New Roman" w:hAnsi="Times New Roman" w:cs="Times New Roman"/>
          <w:spacing w:val="-2"/>
          <w:sz w:val="24"/>
          <w:szCs w:val="24"/>
        </w:rPr>
        <w:t>Долгасова</w:t>
      </w:r>
      <w:proofErr w:type="spellEnd"/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 xml:space="preserve">Разослать: НПА, депутатам, Куликову А.Г., </w:t>
      </w:r>
      <w:proofErr w:type="spellStart"/>
      <w:r w:rsidRPr="00AE69C1">
        <w:rPr>
          <w:rFonts w:ascii="Times New Roman" w:eastAsia="Times New Roman" w:hAnsi="Times New Roman" w:cs="Times New Roman"/>
          <w:sz w:val="24"/>
          <w:szCs w:val="24"/>
        </w:rPr>
        <w:t>Шагиеву</w:t>
      </w:r>
      <w:proofErr w:type="spellEnd"/>
      <w:r w:rsidRPr="00AE69C1">
        <w:rPr>
          <w:rFonts w:ascii="Times New Roman" w:eastAsia="Times New Roman" w:hAnsi="Times New Roman" w:cs="Times New Roman"/>
          <w:sz w:val="24"/>
          <w:szCs w:val="24"/>
        </w:rPr>
        <w:t xml:space="preserve"> А.Э., ФЭУ, отделу по экономике и перспективному развитию, сектору по бухгалтерскому учету и отчетности, отделу по образованию, редакции газеты «Сельская новь», прокурору Лотошинского района, в дело.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after="0" w:line="240" w:lineRule="auto"/>
        <w:ind w:left="4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  <w:r w:rsidRPr="00AE69C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</w:p>
    <w:p w:rsidR="00AE69C1" w:rsidRPr="00AE69C1" w:rsidRDefault="00AE69C1" w:rsidP="00AE69C1">
      <w:pPr>
        <w:widowControl w:val="0"/>
        <w:autoSpaceDE w:val="0"/>
        <w:autoSpaceDN w:val="0"/>
        <w:spacing w:after="0" w:line="240" w:lineRule="auto"/>
        <w:ind w:left="4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решению Совета депутатов</w:t>
      </w:r>
      <w:r w:rsidRPr="00AE69C1"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>городского</w:t>
      </w:r>
      <w:r w:rsidRPr="00AE69C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>округа</w:t>
      </w:r>
      <w:r w:rsidRPr="00AE69C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Лотошино</w:t>
      </w:r>
      <w:r w:rsidRPr="00AE69C1"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Московской</w:t>
      </w:r>
      <w:r w:rsidRPr="00AE69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области</w:t>
      </w:r>
    </w:p>
    <w:p w:rsidR="00AE69C1" w:rsidRPr="00AE69C1" w:rsidRDefault="00AE69C1" w:rsidP="00AE69C1">
      <w:pPr>
        <w:widowControl w:val="0"/>
        <w:autoSpaceDE w:val="0"/>
        <w:autoSpaceDN w:val="0"/>
        <w:spacing w:after="0" w:line="240" w:lineRule="auto"/>
        <w:ind w:left="4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</w:p>
    <w:p w:rsidR="00AE69C1" w:rsidRPr="00AE69C1" w:rsidRDefault="00AE69C1" w:rsidP="00AE69C1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after="0" w:line="240" w:lineRule="auto"/>
        <w:ind w:left="2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ПОРЯДОК</w:t>
      </w:r>
    </w:p>
    <w:p w:rsidR="00AE69C1" w:rsidRPr="00AE69C1" w:rsidRDefault="00AE69C1" w:rsidP="00AE69C1">
      <w:pPr>
        <w:widowControl w:val="0"/>
        <w:autoSpaceDE w:val="0"/>
        <w:autoSpaceDN w:val="0"/>
        <w:spacing w:after="0" w:line="240" w:lineRule="auto"/>
        <w:ind w:left="23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возмещения</w:t>
      </w:r>
      <w:r w:rsidRPr="00AE69C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Pr="00AE69C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E69C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оплате</w:t>
      </w:r>
      <w:r w:rsidRPr="00AE69C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аренды</w:t>
      </w:r>
      <w:r w:rsidRPr="00AE69C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жилья</w:t>
      </w:r>
      <w:r w:rsidRPr="00AE69C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</w:p>
    <w:p w:rsidR="00AE69C1" w:rsidRPr="00AE69C1" w:rsidRDefault="00AE69C1" w:rsidP="00AE69C1">
      <w:pPr>
        <w:widowControl w:val="0"/>
        <w:autoSpaceDE w:val="0"/>
        <w:autoSpaceDN w:val="0"/>
        <w:spacing w:before="8" w:after="0" w:line="240" w:lineRule="auto"/>
        <w:ind w:left="2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кадрам</w:t>
      </w:r>
      <w:r w:rsidRPr="00AE69C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E69C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муниципальных</w:t>
      </w:r>
      <w:r w:rsidRPr="00AE69C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бюджетных</w:t>
      </w:r>
      <w:r w:rsidRPr="00AE69C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AE69C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учреждениях</w:t>
      </w:r>
      <w:r w:rsidRPr="00AE69C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Pr="00AE69C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AE69C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Лотошино</w:t>
      </w:r>
      <w:r w:rsidRPr="00AE69C1"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Московской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области</w:t>
      </w:r>
    </w:p>
    <w:p w:rsidR="00AE69C1" w:rsidRPr="00AE69C1" w:rsidRDefault="00AE69C1" w:rsidP="00AE69C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numPr>
          <w:ilvl w:val="0"/>
          <w:numId w:val="3"/>
        </w:numPr>
        <w:tabs>
          <w:tab w:val="left" w:pos="326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Общие</w:t>
      </w:r>
      <w:r w:rsidRPr="00AE69C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положения</w:t>
      </w:r>
    </w:p>
    <w:p w:rsidR="00AE69C1" w:rsidRPr="00AE69C1" w:rsidRDefault="00AE69C1" w:rsidP="00AE69C1">
      <w:pPr>
        <w:widowControl w:val="0"/>
        <w:tabs>
          <w:tab w:val="left" w:pos="555"/>
        </w:tabs>
        <w:autoSpaceDE w:val="0"/>
        <w:autoSpaceDN w:val="0"/>
        <w:spacing w:before="156" w:after="0" w:line="240" w:lineRule="auto"/>
        <w:ind w:left="272"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1.1 Настоящий</w:t>
      </w:r>
      <w:r w:rsidRPr="00AE69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AE69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возмещения</w:t>
      </w:r>
      <w:r w:rsidRPr="00AE69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Pr="00AE69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E69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оплате</w:t>
      </w:r>
      <w:r w:rsidRPr="00AE69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аренды</w:t>
      </w:r>
      <w:r w:rsidRPr="00AE69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жилья</w:t>
      </w:r>
      <w:r w:rsidRPr="00AE69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AE69C1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кадрам в муниципальных бюджетных образовательных учреждениях городского округа Лотошино Москов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>ской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>области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>(далее</w:t>
      </w:r>
      <w:r w:rsidRPr="00AE69C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>-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>Порядок)</w:t>
      </w:r>
      <w:r w:rsidRPr="00AE69C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>устанавливает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>условия</w:t>
      </w:r>
      <w:r w:rsidRPr="00AE69C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>процедуру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возмещения</w:t>
      </w:r>
      <w:r w:rsidRPr="00AE69C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E69C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оплате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аренды</w:t>
      </w:r>
      <w:r w:rsidRPr="00AE69C1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жилья</w:t>
      </w:r>
      <w:r w:rsidRPr="00AE69C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E69C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AE69C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средств</w:t>
      </w:r>
      <w:r w:rsidRPr="00AE69C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бюджета</w:t>
      </w:r>
      <w:r w:rsidRPr="00AE69C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Pr="00AE69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AE69C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Лотошино</w:t>
      </w:r>
      <w:r w:rsidRPr="00AE69C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Московской</w:t>
      </w:r>
      <w:r w:rsidRPr="00AE69C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AE69C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педагогическим кадрам</w:t>
      </w:r>
      <w:r w:rsidRPr="00AE69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в муниципальных бюджетных образовательных учреждениях городского округа Лотошино</w:t>
      </w:r>
      <w:r w:rsidRPr="00AE69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Московской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МОУ,</w:t>
      </w:r>
      <w:r w:rsidRPr="00AE69C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возмещение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расходов).</w:t>
      </w:r>
    </w:p>
    <w:p w:rsidR="00AE69C1" w:rsidRPr="00AE69C1" w:rsidRDefault="00AE69C1" w:rsidP="00AE69C1">
      <w:pPr>
        <w:widowControl w:val="0"/>
        <w:tabs>
          <w:tab w:val="left" w:pos="548"/>
        </w:tabs>
        <w:autoSpaceDE w:val="0"/>
        <w:autoSpaceDN w:val="0"/>
        <w:spacing w:after="0" w:line="240" w:lineRule="auto"/>
        <w:ind w:left="272"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>1.2 Возмещение</w:t>
      </w:r>
      <w:r w:rsidRPr="00AE69C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>расходов</w:t>
      </w:r>
      <w:r w:rsidRPr="00AE69C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>производится</w:t>
      </w:r>
      <w:r w:rsidRPr="00AE69C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>педагогическим</w:t>
      </w:r>
      <w:r w:rsidRPr="00AE69C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работникам,</w:t>
      </w:r>
      <w:r w:rsidRPr="00AE69C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соответству</w:t>
      </w:r>
      <w:r w:rsidRPr="00AE69C1">
        <w:rPr>
          <w:rFonts w:ascii="Times New Roman" w:eastAsia="Times New Roman" w:hAnsi="Times New Roman" w:cs="Times New Roman"/>
          <w:spacing w:val="-38"/>
          <w:sz w:val="24"/>
          <w:szCs w:val="24"/>
        </w:rPr>
        <w:t>ю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щим</w:t>
      </w:r>
      <w:r w:rsidRPr="00AE69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следующим требованиям:</w:t>
      </w:r>
    </w:p>
    <w:p w:rsidR="00AE69C1" w:rsidRPr="00AE69C1" w:rsidRDefault="00AE69C1" w:rsidP="00AE69C1">
      <w:pPr>
        <w:widowControl w:val="0"/>
        <w:numPr>
          <w:ilvl w:val="0"/>
          <w:numId w:val="2"/>
        </w:numPr>
        <w:tabs>
          <w:tab w:val="left" w:pos="366"/>
        </w:tabs>
        <w:autoSpaceDE w:val="0"/>
        <w:autoSpaceDN w:val="0"/>
        <w:spacing w:after="0" w:line="240" w:lineRule="auto"/>
        <w:ind w:left="365" w:hanging="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AE69C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E69C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педагогического</w:t>
      </w:r>
      <w:r w:rsidRPr="00AE69C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работника</w:t>
      </w:r>
      <w:r w:rsidRPr="00AE69C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гражданства</w:t>
      </w:r>
      <w:r w:rsidRPr="00AE69C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AE69C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Федерации;</w:t>
      </w:r>
    </w:p>
    <w:p w:rsidR="00AE69C1" w:rsidRPr="00AE69C1" w:rsidRDefault="00AE69C1" w:rsidP="00AE69C1">
      <w:pPr>
        <w:widowControl w:val="0"/>
        <w:numPr>
          <w:ilvl w:val="0"/>
          <w:numId w:val="2"/>
        </w:numPr>
        <w:tabs>
          <w:tab w:val="left" w:pos="385"/>
        </w:tabs>
        <w:autoSpaceDE w:val="0"/>
        <w:autoSpaceDN w:val="0"/>
        <w:spacing w:before="7" w:after="0" w:line="240" w:lineRule="auto"/>
        <w:ind w:right="38" w:firstLine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педагогический работник состоит в трудовых отношениях по основному месту работы в МОУ на</w:t>
      </w:r>
      <w:r w:rsidRPr="00AE69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городского округа Лотошино;</w:t>
      </w:r>
    </w:p>
    <w:p w:rsidR="00AE69C1" w:rsidRPr="00AE69C1" w:rsidRDefault="00AE69C1" w:rsidP="00AE69C1">
      <w:pPr>
        <w:widowControl w:val="0"/>
        <w:numPr>
          <w:ilvl w:val="0"/>
          <w:numId w:val="2"/>
        </w:numPr>
        <w:tabs>
          <w:tab w:val="left" w:pos="362"/>
        </w:tabs>
        <w:autoSpaceDE w:val="0"/>
        <w:autoSpaceDN w:val="0"/>
        <w:spacing w:after="0" w:line="240" w:lineRule="auto"/>
        <w:ind w:right="38" w:firstLine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AE69C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Pr="00AE69C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E69C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члены</w:t>
      </w:r>
      <w:r w:rsidRPr="00AE69C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E69C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семьи</w:t>
      </w:r>
      <w:r w:rsidRPr="00AE69C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AE69C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AE69C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нанимателями</w:t>
      </w:r>
      <w:r w:rsidRPr="00AE69C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AE69C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AE69C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E69C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дого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>ворам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>социального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>найма,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>найма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>служебного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>жилого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>помещения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городском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округе</w:t>
      </w:r>
      <w:r w:rsidRPr="00AE69C1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Лотошино;</w:t>
      </w:r>
    </w:p>
    <w:p w:rsidR="00AE69C1" w:rsidRPr="00AE69C1" w:rsidRDefault="00AE69C1" w:rsidP="00AE69C1">
      <w:pPr>
        <w:widowControl w:val="0"/>
        <w:numPr>
          <w:ilvl w:val="0"/>
          <w:numId w:val="2"/>
        </w:numPr>
        <w:tabs>
          <w:tab w:val="left" w:pos="358"/>
        </w:tabs>
        <w:autoSpaceDE w:val="0"/>
        <w:autoSpaceDN w:val="0"/>
        <w:spacing w:after="0" w:line="240" w:lineRule="auto"/>
        <w:ind w:right="38" w:firstLine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>отсутствие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>педагогического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>работника</w:t>
      </w:r>
      <w:r w:rsidRPr="00AE69C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супруги(а),</w:t>
      </w:r>
      <w:r w:rsidRPr="00AE69C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несовершеннолетних</w:t>
      </w:r>
      <w:r w:rsidRPr="00AE69C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детей,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AE69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AE69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E69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собственности</w:t>
      </w:r>
      <w:r w:rsidRPr="00AE69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E69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Pr="00AE69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AE69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Лотошино</w:t>
      </w:r>
      <w:r w:rsidRPr="00AE69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69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Московской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AE69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E69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50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E69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AE69C1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Pr="00AE69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километровой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зоне</w:t>
      </w:r>
      <w:r w:rsidRPr="00AE69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AE69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AE69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Лотошино;</w:t>
      </w:r>
    </w:p>
    <w:p w:rsidR="00AE69C1" w:rsidRPr="00AE69C1" w:rsidRDefault="00AE69C1" w:rsidP="00AE69C1">
      <w:pPr>
        <w:widowControl w:val="0"/>
        <w:numPr>
          <w:ilvl w:val="0"/>
          <w:numId w:val="2"/>
        </w:numPr>
        <w:tabs>
          <w:tab w:val="left" w:pos="363"/>
        </w:tabs>
        <w:autoSpaceDE w:val="0"/>
        <w:autoSpaceDN w:val="0"/>
        <w:spacing w:after="0" w:line="240" w:lineRule="auto"/>
        <w:ind w:right="38" w:firstLine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найма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(поднайма),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аренды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Лотошино,</w:t>
      </w:r>
      <w:r w:rsidRPr="00AE69C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заключенного</w:t>
      </w:r>
      <w:r w:rsidRPr="00AE69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между</w:t>
      </w:r>
      <w:r w:rsidRPr="00AE69C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Pr="00AE69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работником</w:t>
      </w:r>
      <w:r w:rsidRPr="00AE69C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(нанимателем)</w:t>
      </w:r>
      <w:r w:rsidRPr="00AE69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69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собственником</w:t>
      </w:r>
      <w:r w:rsidRPr="00AE69C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AE69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AE69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(наймодателем) в</w:t>
      </w:r>
      <w:r w:rsidRPr="00AE69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установленном законом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порядке.</w:t>
      </w:r>
    </w:p>
    <w:p w:rsidR="00AE69C1" w:rsidRPr="00AE69C1" w:rsidRDefault="00AE69C1" w:rsidP="00AE69C1">
      <w:pPr>
        <w:widowControl w:val="0"/>
        <w:tabs>
          <w:tab w:val="left" w:pos="546"/>
        </w:tabs>
        <w:autoSpaceDE w:val="0"/>
        <w:autoSpaceDN w:val="0"/>
        <w:spacing w:after="0" w:line="240" w:lineRule="auto"/>
        <w:ind w:left="272"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>1.3 Возмещение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>расходов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>осуществляется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отношении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пригодных</w:t>
      </w:r>
      <w:r w:rsidRPr="00AE69C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постоянного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проживания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жилых</w:t>
      </w:r>
      <w:r w:rsidRPr="00AE69C1"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помещений,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отвечающих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установленным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санитарным и</w:t>
      </w:r>
      <w:r w:rsidRPr="00AE69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техническим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правилам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69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нормам.</w:t>
      </w:r>
    </w:p>
    <w:p w:rsidR="00AE69C1" w:rsidRPr="00AE69C1" w:rsidRDefault="00AE69C1" w:rsidP="00AE69C1">
      <w:pPr>
        <w:widowControl w:val="0"/>
        <w:tabs>
          <w:tab w:val="left" w:pos="575"/>
        </w:tabs>
        <w:autoSpaceDE w:val="0"/>
        <w:autoSpaceDN w:val="0"/>
        <w:spacing w:after="0" w:line="240" w:lineRule="auto"/>
        <w:ind w:left="272"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1.4 Максимальный размер возмещения расходов по оплате аренды жилья в сумме 15 000 (пятнадцать</w:t>
      </w:r>
      <w:r w:rsidRPr="00AE69C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тысяч)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рублей 00 копеек в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месяц.</w:t>
      </w:r>
    </w:p>
    <w:p w:rsidR="00AE69C1" w:rsidRPr="00AE69C1" w:rsidRDefault="00AE69C1" w:rsidP="00AE69C1">
      <w:pPr>
        <w:widowControl w:val="0"/>
        <w:autoSpaceDE w:val="0"/>
        <w:autoSpaceDN w:val="0"/>
        <w:spacing w:after="0" w:line="240" w:lineRule="auto"/>
        <w:ind w:left="102" w:right="38" w:firstLine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Возмещение расходов осуществляется в размере фактически понесенных расходов, но не более максимально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установленного настоящим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порядком размера.</w:t>
      </w:r>
    </w:p>
    <w:p w:rsidR="00AE69C1" w:rsidRPr="00AE69C1" w:rsidRDefault="00AE69C1" w:rsidP="00AE69C1">
      <w:pPr>
        <w:widowControl w:val="0"/>
        <w:autoSpaceDE w:val="0"/>
        <w:autoSpaceDN w:val="0"/>
        <w:spacing w:after="0" w:line="240" w:lineRule="auto"/>
        <w:ind w:left="102" w:right="38" w:firstLine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Возмещение</w:t>
      </w:r>
      <w:r w:rsidRPr="00AE69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Pr="00AE69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E69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неполный</w:t>
      </w:r>
      <w:r w:rsidRPr="00AE69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месяц</w:t>
      </w:r>
      <w:r w:rsidRPr="00AE69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проживания</w:t>
      </w:r>
      <w:r w:rsidRPr="00AE69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производится</w:t>
      </w:r>
      <w:r w:rsidRPr="00AE69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пропорционально</w:t>
      </w:r>
      <w:r w:rsidRPr="00AE69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числу</w:t>
      </w:r>
      <w:r w:rsidRPr="00AE69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дней</w:t>
      </w:r>
      <w:r w:rsidRPr="00AE69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проживания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с учетом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положений настоящего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порядка.</w:t>
      </w:r>
    </w:p>
    <w:p w:rsidR="00AE69C1" w:rsidRPr="00AE69C1" w:rsidRDefault="00AE69C1" w:rsidP="00AE69C1">
      <w:pPr>
        <w:widowControl w:val="0"/>
        <w:tabs>
          <w:tab w:val="left" w:pos="555"/>
        </w:tabs>
        <w:autoSpaceDE w:val="0"/>
        <w:autoSpaceDN w:val="0"/>
        <w:spacing w:after="0" w:line="240" w:lineRule="auto"/>
        <w:ind w:left="272" w:right="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1.5 Возмещение</w:t>
      </w:r>
      <w:r w:rsidRPr="00AE69C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Pr="00AE69C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производится</w:t>
      </w:r>
      <w:r w:rsidRPr="00AE69C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AE69C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счет</w:t>
      </w:r>
      <w:r w:rsidRPr="00AE69C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ассигнований,</w:t>
      </w:r>
      <w:r w:rsidRPr="00AE69C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r w:rsidRPr="00AE69C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E69C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бюджете</w:t>
      </w:r>
      <w:r w:rsidRPr="00AE69C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Pr="00AE69C1">
        <w:rPr>
          <w:rFonts w:ascii="Times New Roman" w:eastAsia="Times New Roman" w:hAnsi="Times New Roman" w:cs="Times New Roman"/>
          <w:spacing w:val="-38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AE69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Лотошино</w:t>
      </w:r>
      <w:r w:rsidRPr="00AE69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E69C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главному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распорядителю</w:t>
      </w:r>
      <w:r w:rsidRPr="00AE69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E69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r w:rsidRPr="00AE69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Pr="00AE69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Лотошино.</w:t>
      </w:r>
    </w:p>
    <w:p w:rsidR="00AE69C1" w:rsidRPr="00AE69C1" w:rsidRDefault="00AE69C1" w:rsidP="00AE69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numPr>
          <w:ilvl w:val="0"/>
          <w:numId w:val="3"/>
        </w:numPr>
        <w:tabs>
          <w:tab w:val="left" w:pos="1996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Порядок</w:t>
      </w:r>
      <w:r w:rsidRPr="00AE69C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возмещения</w:t>
      </w:r>
      <w:r w:rsidRPr="00AE69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Pr="00AE69C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E69C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оплате</w:t>
      </w:r>
      <w:r w:rsidRPr="00AE69C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аренды</w:t>
      </w:r>
      <w:r w:rsidRPr="00AE69C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жилья</w:t>
      </w:r>
    </w:p>
    <w:p w:rsidR="00AE69C1" w:rsidRPr="00AE69C1" w:rsidRDefault="00AE69C1" w:rsidP="00AE69C1">
      <w:pPr>
        <w:widowControl w:val="0"/>
        <w:tabs>
          <w:tab w:val="left" w:pos="555"/>
        </w:tabs>
        <w:autoSpaceDE w:val="0"/>
        <w:autoSpaceDN w:val="0"/>
        <w:spacing w:before="155" w:after="0" w:line="240" w:lineRule="auto"/>
        <w:ind w:left="272" w:right="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2.1 Педагогический работник (далее - заявитель) вправе подать заявление о выплате следующими способом:</w:t>
      </w:r>
    </w:p>
    <w:p w:rsidR="00AE69C1" w:rsidRPr="00AE69C1" w:rsidRDefault="00AE69C1" w:rsidP="00AE69C1">
      <w:pPr>
        <w:widowControl w:val="0"/>
        <w:tabs>
          <w:tab w:val="left" w:pos="486"/>
        </w:tabs>
        <w:autoSpaceDE w:val="0"/>
        <w:autoSpaceDN w:val="0"/>
        <w:spacing w:after="0" w:line="240" w:lineRule="auto"/>
        <w:ind w:left="485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 xml:space="preserve">- в отдел по образованию </w:t>
      </w:r>
      <w:r w:rsidRPr="00AE69C1">
        <w:rPr>
          <w:rFonts w:ascii="Times New Roman" w:eastAsia="Times New Roman" w:hAnsi="Times New Roman" w:cs="Times New Roman"/>
          <w:spacing w:val="-5"/>
          <w:sz w:val="24"/>
          <w:szCs w:val="24"/>
        </w:rPr>
        <w:t>а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дминистрации</w:t>
      </w:r>
      <w:r w:rsidRPr="00AE69C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Pr="00AE69C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AE69C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Лотошино;</w:t>
      </w:r>
    </w:p>
    <w:p w:rsidR="00AE69C1" w:rsidRPr="00AE69C1" w:rsidRDefault="00AE69C1" w:rsidP="00AE69C1">
      <w:pPr>
        <w:widowControl w:val="0"/>
        <w:tabs>
          <w:tab w:val="left" w:pos="403"/>
        </w:tabs>
        <w:autoSpaceDE w:val="0"/>
        <w:autoSpaceDN w:val="0"/>
        <w:spacing w:before="8" w:after="0" w:line="240" w:lineRule="auto"/>
        <w:ind w:left="287" w:right="39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2.2 Для</w:t>
      </w:r>
      <w:r w:rsidRPr="00AE69C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возмещения</w:t>
      </w:r>
      <w:r w:rsidRPr="00AE69C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Pr="00AE69C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заявитель</w:t>
      </w:r>
      <w:r w:rsidRPr="00AE69C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представляет</w:t>
      </w:r>
      <w:r w:rsidRPr="00AE69C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AE69C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отдел по образованию администрации</w:t>
      </w:r>
      <w:r w:rsidRPr="00AE69C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Pr="00AE69C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AE69C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Лотошино следующие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документы:</w:t>
      </w:r>
    </w:p>
    <w:p w:rsidR="00AE69C1" w:rsidRPr="00AE69C1" w:rsidRDefault="00AE69C1" w:rsidP="00AE69C1">
      <w:pPr>
        <w:widowControl w:val="0"/>
        <w:autoSpaceDE w:val="0"/>
        <w:autoSpaceDN w:val="0"/>
        <w:spacing w:after="0" w:line="240" w:lineRule="auto"/>
        <w:ind w:left="102" w:right="33" w:firstLine="170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а)</w:t>
      </w:r>
      <w:r w:rsidRPr="00AE69C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 w:rsidRPr="00AE69C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69C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возмещении</w:t>
      </w:r>
      <w:r w:rsidRPr="00AE69C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Pr="00AE69C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AE69C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оплате</w:t>
      </w:r>
      <w:r w:rsidRPr="00AE69C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аренды</w:t>
      </w:r>
      <w:r w:rsidRPr="00AE69C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жилья</w:t>
      </w:r>
      <w:r w:rsidRPr="00AE69C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(согласно</w:t>
      </w:r>
      <w:r w:rsidRPr="00AE69C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приложению</w:t>
      </w:r>
      <w:r w:rsidRPr="00AE69C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E69C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AE69C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настоящему</w:t>
      </w:r>
      <w:r w:rsidRPr="00AE69C1"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Порядку);</w:t>
      </w:r>
    </w:p>
    <w:p w:rsidR="00AE69C1" w:rsidRPr="00AE69C1" w:rsidRDefault="00AE69C1" w:rsidP="00AE69C1">
      <w:pPr>
        <w:widowControl w:val="0"/>
        <w:autoSpaceDE w:val="0"/>
        <w:autoSpaceDN w:val="0"/>
        <w:spacing w:after="0" w:line="240" w:lineRule="auto"/>
        <w:ind w:left="272" w:right="447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>б)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>ходатайство</w:t>
      </w:r>
      <w:r w:rsidRPr="00AE69C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>руководителя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>МОУ,</w:t>
      </w:r>
      <w:r w:rsidRPr="00AE69C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>расположенного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территории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городского</w:t>
      </w:r>
      <w:r w:rsidRPr="00AE69C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Pr="00AE69C1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Лотошино;</w:t>
      </w:r>
    </w:p>
    <w:p w:rsidR="00AE69C1" w:rsidRPr="00AE69C1" w:rsidRDefault="00AE69C1" w:rsidP="00AE69C1">
      <w:pPr>
        <w:widowControl w:val="0"/>
        <w:autoSpaceDE w:val="0"/>
        <w:autoSpaceDN w:val="0"/>
        <w:spacing w:after="0" w:line="240" w:lineRule="auto"/>
        <w:ind w:left="272" w:right="447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AE69C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копию паспорта;</w:t>
      </w:r>
    </w:p>
    <w:p w:rsidR="00AE69C1" w:rsidRPr="00AE69C1" w:rsidRDefault="00AE69C1" w:rsidP="00AE69C1">
      <w:pPr>
        <w:widowControl w:val="0"/>
        <w:autoSpaceDE w:val="0"/>
        <w:autoSpaceDN w:val="0"/>
        <w:spacing w:after="0" w:line="240" w:lineRule="auto"/>
        <w:ind w:left="272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lastRenderedPageBreak/>
        <w:t>г)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справку о составе семьи;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272" w:right="4265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д) заверенную копию трудовой книжки;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272" w:right="4265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>е)</w:t>
      </w:r>
      <w:r w:rsidRPr="00AE69C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pacing w:val="-1"/>
          <w:sz w:val="24"/>
          <w:szCs w:val="24"/>
        </w:rPr>
        <w:t>заверенную</w:t>
      </w:r>
      <w:r w:rsidRPr="00AE69C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копию</w:t>
      </w:r>
      <w:r w:rsidRPr="00AE69C1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трудового</w:t>
      </w:r>
      <w:r w:rsidRPr="00AE69C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договора;</w:t>
      </w:r>
    </w:p>
    <w:p w:rsidR="00AE69C1" w:rsidRPr="00AE69C1" w:rsidRDefault="00AE69C1" w:rsidP="00AE69C1">
      <w:pPr>
        <w:widowControl w:val="0"/>
        <w:autoSpaceDE w:val="0"/>
        <w:autoSpaceDN w:val="0"/>
        <w:spacing w:after="0" w:line="240" w:lineRule="auto"/>
        <w:ind w:left="102" w:right="33" w:firstLine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ё)</w:t>
      </w:r>
      <w:r w:rsidRPr="00AE69C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выписки</w:t>
      </w:r>
      <w:r w:rsidRPr="00AE69C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AE69C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Единого</w:t>
      </w:r>
      <w:r w:rsidRPr="00AE69C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государственного</w:t>
      </w:r>
      <w:r w:rsidRPr="00AE69C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реестра</w:t>
      </w:r>
      <w:r w:rsidRPr="00AE69C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AE69C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E69C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недвижимое</w:t>
      </w:r>
      <w:r w:rsidRPr="00AE69C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имущество</w:t>
      </w:r>
      <w:r w:rsidRPr="00AE69C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E69C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сделок</w:t>
      </w:r>
      <w:r w:rsidRPr="00AE69C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E69C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ним</w:t>
      </w:r>
      <w:r w:rsidRPr="00AE69C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AE69C1">
        <w:rPr>
          <w:rFonts w:ascii="Times New Roman" w:eastAsia="Times New Roman" w:hAnsi="Times New Roman" w:cs="Times New Roman"/>
          <w:spacing w:val="-37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справки</w:t>
      </w:r>
      <w:r w:rsidRPr="00AE69C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AE69C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осуществляющих</w:t>
      </w:r>
      <w:r w:rsidRPr="00AE69C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регистрацию</w:t>
      </w:r>
      <w:r w:rsidRPr="00AE69C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документов</w:t>
      </w:r>
      <w:r w:rsidRPr="00AE69C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E69C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правах</w:t>
      </w:r>
      <w:r w:rsidRPr="00AE69C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AE69C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недвижимое</w:t>
      </w:r>
      <w:r w:rsidRPr="00AE69C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имущество</w:t>
      </w:r>
      <w:r w:rsidRPr="00AE69C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AE69C1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 xml:space="preserve">создания органов, осуществляющих государственную регистрацию прав на недвижимое имущество и сделок с ним, об отсутствии (наличии) в собственности гражданина и членов его семьи жилого помещения на территории городского округа Лотошино и Московской области в 50 - </w:t>
      </w:r>
      <w:proofErr w:type="spellStart"/>
      <w:r w:rsidRPr="00AE69C1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Pr="00AE69C1">
        <w:rPr>
          <w:rFonts w:ascii="Times New Roman" w:eastAsia="Times New Roman" w:hAnsi="Times New Roman" w:cs="Times New Roman"/>
          <w:sz w:val="24"/>
          <w:szCs w:val="24"/>
        </w:rPr>
        <w:t xml:space="preserve"> километровой зоне от городского округа Лотошино;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ж) договор аренды (найма, поднайма) жилого помещения, заверенный в установленном порядке.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з) документы, подтверждающие расходы заявителя по оплате аренды жилья;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и) банковские реквизиты;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к) согласие на обработку персональных данных (согласно приложению 2 к настоящему Порядку).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2.3.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>Документы, указанные в пункте 2.2., предоставляются заявителем при первичном обращении.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Далее ежемесячно до 5 числа, месяца, следующего за отчетным, заявитель предоставляет заявление с приложением копии паспорта, справки с места работы и документов, подтверждающих расходы по оплате аренды жилья за месяц.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2.4.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>Основанием для отказа в возмещении расходов является: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>несоответствие педагогического работника условиям, указанным в пункте 1.2;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>заключение работником договора найма (поднайма) на арендуемое жилое помещение с его женой (мужем), а также близкими родственниками (братом, сестрой, матерью, отцом, дедушкой, бабушкой, сыном, дочерью).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>представление недостоверных документов или недостоверных сведений в документах, в том числе содержащих подчистки и исправления текста, не заверенных в порядке, установленном законодательством Российской Федерации.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2.5.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>Заявитель несет ответственность за достоверность предоставляемых сведений, а также документов, в которых они содержатся.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2.6.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>Возмещение расходов осуществляется с момента обращения заявителя за предоставлением выплаты.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2.7.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>Заявление в день предоставления пакета документов регистрируется в отделе по образованию администрации городского округа Лотошино.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2.8.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>Рассмотрение документов осуществляется с соблюдением принципов и правил, предусмотренных Федеральным законом от 27.07.2006 № 152-ФЗ «О персональных данных».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2.9.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>Рассмотрение заявления для возмещения расходов и принятие решения осуществляется в течение 30 календарных дней со дня его регистрации в отделе по образованию администрации городского округа Лотошино.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2.10.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>Решение о возмещении расходов по оплате аренды жилья принимается на заседании Комиссии и оформляется Протоколом, который утверждается заместителем Главы городского округа Лотошино.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2.11.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>На основании протокола заседания Комиссии городского Лотошино готовится постановление Администрации городского округа Лотошино о возмещении расходов по оплате аренды жилья педагогическим кадрам в МОУ, расположенных на территории городского округа Лотошино.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2.12.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>Перечисление денежных средств на банковские реквизиты, указанные в заявлении, является уведомлением заявителя о результате предоставления выплаты.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2.13.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>Возмещение расходов производятся с 01 января по 31 декабря текущего года.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2.14.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>Возмещение расходов прекращается в случаях: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>отказа педагогического работника от получения компенсационной выплаты;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 xml:space="preserve">приобретения педагогическим работником или его супругой (ом) жилого помещения в собственность на территории городского округа Лотошино и Московской области в 50 - </w:t>
      </w:r>
      <w:proofErr w:type="spellStart"/>
      <w:r w:rsidRPr="00AE69C1">
        <w:rPr>
          <w:rFonts w:ascii="Times New Roman" w:eastAsia="Times New Roman" w:hAnsi="Times New Roman" w:cs="Times New Roman"/>
          <w:sz w:val="24"/>
          <w:szCs w:val="24"/>
        </w:rPr>
        <w:t>ти</w:t>
      </w:r>
      <w:proofErr w:type="spellEnd"/>
      <w:r w:rsidRPr="00AE69C1">
        <w:rPr>
          <w:rFonts w:ascii="Times New Roman" w:eastAsia="Times New Roman" w:hAnsi="Times New Roman" w:cs="Times New Roman"/>
          <w:sz w:val="24"/>
          <w:szCs w:val="24"/>
        </w:rPr>
        <w:t xml:space="preserve"> километровой зоне от городского округа Лотошино;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>уход педагогического работника в отпуск по уходу за ребенком;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>предоставления педагогическому работнику или его супруге (</w:t>
      </w:r>
      <w:proofErr w:type="spellStart"/>
      <w:r w:rsidRPr="00AE69C1">
        <w:rPr>
          <w:rFonts w:ascii="Times New Roman" w:eastAsia="Times New Roman" w:hAnsi="Times New Roman" w:cs="Times New Roman"/>
          <w:sz w:val="24"/>
          <w:szCs w:val="24"/>
        </w:rPr>
        <w:t>гу</w:t>
      </w:r>
      <w:proofErr w:type="spellEnd"/>
      <w:r w:rsidRPr="00AE69C1">
        <w:rPr>
          <w:rFonts w:ascii="Times New Roman" w:eastAsia="Times New Roman" w:hAnsi="Times New Roman" w:cs="Times New Roman"/>
          <w:sz w:val="24"/>
          <w:szCs w:val="24"/>
        </w:rPr>
        <w:t>) жилого помещения на условиях социального найма, найма жилого помещения муниципального жилищного фонда коммерческого использования, найма жилого помещения в общежитии;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 xml:space="preserve">расторжения договора найма (поднайма) жилого помещения и отсутствия другого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lastRenderedPageBreak/>
        <w:t>заключенного договора найма (поднайма) жилого помещения;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>непредставление заявителем документов без уважительной причины;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>получение заявителем или его супругой(ом) сертификата на приобретение жилья по программе «Социальная ипотека»;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>прекращения или расторжения трудового договора между МОУ и педагогическим работником.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2.15.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>Возмещение расходов прекращается на основании решения Комиссии, оформленного протоколом заседания Комиссии.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2.15.1.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>Возмещение расходов прекращается, начиная с месяца, следующего за месяцем наступления обстоятельств, указанных в подпункте 2.14.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2.16.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>Заявитель обязан в течение 5 рабочих дней уведомить отдел по образованию администрации городского округа Лотошино о приобретении жилого помещения в собственность, расторжении, изменении условий договора аренды (найма) или о прекращении трудового договора, об изменении состава семьи.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2.17.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>Отдел по образованию администрации городского округа Лотошино вправе проверять подлинность представленных Заявителем документов, полноту и достоверность содержащихся в них сведений.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2.18.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>В случае выявления недостоверности предоставляемых сведений выплата прекращается без права ее возобновления.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2.19.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>При выявлении излишне выплаченных работнику сумм денежных средств в случае, если работник в установленный срок не известил отдел по образованию администрации городского округа Лотошино о произошедших изменениях, влекущих прекращение выплаты денежных средств, необоснованно полученные им денежные средства возвращаются работником в бюджет городского округа Лотошино Московской области в течение 30 дней. В случае отказа от добровольного возврата указанных средств они могут быть истребованы в судебном порядке.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2.20.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>Возмещение расходов по оплате аренды жилья осуществляется Администрацией городского округа Лотошино.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2.21.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>Документы о возмещении расходов по оплате аренды жилья педагогическим кадрам в МОУ, расположенных на территории городского округа Лотошино, хранятся в отделе по образованию администрации городского округа Лотошино в течение 5 лет.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2.22.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>Действия (бездействия) должностных лиц, а также принятые ими решения при рассмотрении вопроса о возмещении расходов могут быть обжалованы в соответствии с законодательством Российской Федерации.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 xml:space="preserve">Глава городского округа Лотошино                                                            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 xml:space="preserve">Е.Л. </w:t>
      </w:r>
      <w:proofErr w:type="spellStart"/>
      <w:r w:rsidRPr="00AE69C1">
        <w:rPr>
          <w:rFonts w:ascii="Times New Roman" w:eastAsia="Times New Roman" w:hAnsi="Times New Roman" w:cs="Times New Roman"/>
          <w:sz w:val="24"/>
          <w:szCs w:val="24"/>
        </w:rPr>
        <w:t>Долгасова</w:t>
      </w:r>
      <w:proofErr w:type="spellEnd"/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 xml:space="preserve">к Порядку возмещения расходов по оплате аренды жилья 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педагогическим кадрам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 xml:space="preserve"> в муниципальных бюджетных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</w:t>
      </w:r>
      <w:proofErr w:type="spellStart"/>
      <w:r w:rsidRPr="00AE69C1">
        <w:rPr>
          <w:rFonts w:ascii="Times New Roman" w:eastAsia="Times New Roman" w:hAnsi="Times New Roman" w:cs="Times New Roman"/>
          <w:sz w:val="24"/>
          <w:szCs w:val="24"/>
        </w:rPr>
        <w:t>учреждених</w:t>
      </w:r>
      <w:proofErr w:type="spellEnd"/>
      <w:r w:rsidRPr="00AE69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городского округа Лотошино Московской области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Главе городского округа Лотошино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Бух. к оплате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От_____________________________________________________________________________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(ФИО заявителя полностью)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(должность, место работы (наименование МОУ)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(место регистрации)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(место фактического проживания)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(паспорт, серия, кем, когда выдан)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(контактный телефон)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ЗАЯВЛЕНИЕ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Прошу возместить расходы по оплате жилья, расположенного по адресу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К заявлению прилагаю следующие документы в количестве _ шт.,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8.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Подтверждаю, что вся представленная информация является полной и точной. Мне известно, что представление неполных или недостоверных сведений является основанием для возмещения средств в бюджет городского округа Лотошино.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В случае изменения данных, указанных в представленных документах, а также при наступлении обстоятельств, влекущих прекращение выплаты, обязуюсь известить отдел по образованию администрации городского округа Лотошино о наступлении таких обстоятельств в 5-ти дневный срок. Согласен (а) с обработкой персональных данных.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 xml:space="preserve">»   </w:t>
      </w:r>
      <w:proofErr w:type="gramEnd"/>
      <w:r w:rsidRPr="00AE69C1">
        <w:rPr>
          <w:rFonts w:ascii="Times New Roman" w:eastAsia="Times New Roman" w:hAnsi="Times New Roman" w:cs="Times New Roman"/>
          <w:sz w:val="24"/>
          <w:szCs w:val="24"/>
        </w:rPr>
        <w:t xml:space="preserve">                    20  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>г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>(расшифровка)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AE69C1" w:rsidRPr="00AE69C1" w:rsidRDefault="00AE69C1" w:rsidP="00AE69C1">
      <w:pPr>
        <w:widowControl w:val="0"/>
        <w:autoSpaceDE w:val="0"/>
        <w:autoSpaceDN w:val="0"/>
        <w:spacing w:after="0" w:line="240" w:lineRule="auto"/>
        <w:ind w:left="1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к Порядку возмещения расходов по оплате аренды жилья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педагогическим кадрам в муниципальных бюджетных образовательных учреждениях городского округа Лотошино Московской области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СОГЛАСИЕ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на обработку персональных данных</w:t>
      </w:r>
    </w:p>
    <w:p w:rsidR="00AE69C1" w:rsidRPr="00AE69C1" w:rsidRDefault="00AE69C1" w:rsidP="00AE69C1">
      <w:pPr>
        <w:widowControl w:val="0"/>
        <w:numPr>
          <w:ilvl w:val="0"/>
          <w:numId w:val="4"/>
        </w:numPr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Настоящим подтверждаю свое согласие на обработку Администрацией городского округа Лотошино Московской области своих персональных данных, в том числе в автоматизированном режиме, в целях предоставления мне выплаты в счет возмещения расходов по оплате аренды жилья педагогическим кадрам в муниципальных бюджетных образовательных учреждениях городского округа Лотошино.</w:t>
      </w:r>
    </w:p>
    <w:p w:rsidR="00AE69C1" w:rsidRPr="00AE69C1" w:rsidRDefault="00AE69C1" w:rsidP="00AE69C1">
      <w:pPr>
        <w:widowControl w:val="0"/>
        <w:numPr>
          <w:ilvl w:val="0"/>
          <w:numId w:val="4"/>
        </w:numPr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Перечень персональных данных, на обработку которых дается согласие: фамилия, имя, отчество, год, месяц, дата и место рождения, адрес регистрации, адрес проживания, семейное, социальное положение, состав семьи, паспортные данные и т.д. (в соответствии с пунктом 2.2. Порядка возмещения расходов по оплате аренды жилья педагогическим кадрам в муниципальных бюджетных образовательных учреждениях городского округа Лотошино Московской области).</w:t>
      </w:r>
    </w:p>
    <w:p w:rsidR="00AE69C1" w:rsidRPr="00AE69C1" w:rsidRDefault="00AE69C1" w:rsidP="00AE69C1">
      <w:pPr>
        <w:widowControl w:val="0"/>
        <w:numPr>
          <w:ilvl w:val="0"/>
          <w:numId w:val="4"/>
        </w:numPr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Подтверждаю свое согласие на осуществление следующих действий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данных.</w:t>
      </w:r>
    </w:p>
    <w:p w:rsidR="00AE69C1" w:rsidRPr="00AE69C1" w:rsidRDefault="00AE69C1" w:rsidP="00AE69C1">
      <w:pPr>
        <w:widowControl w:val="0"/>
        <w:numPr>
          <w:ilvl w:val="0"/>
          <w:numId w:val="4"/>
        </w:numPr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Настоящее согласие действует до наступления срока ликвидации персонального дела заявителя, в соответствии с действующими нормами хранения дел. Заявитель может отозвать настоящее согласие путем направления письменного уведомления. Отзыв не будет иметь обратной силы в отношении персональных данных, прошедших обработку до вступления в силу такого отзыва.</w:t>
      </w:r>
    </w:p>
    <w:p w:rsidR="00AE69C1" w:rsidRPr="00AE69C1" w:rsidRDefault="00AE69C1" w:rsidP="00AE69C1">
      <w:pPr>
        <w:widowControl w:val="0"/>
        <w:numPr>
          <w:ilvl w:val="0"/>
          <w:numId w:val="4"/>
        </w:numPr>
        <w:autoSpaceDE w:val="0"/>
        <w:autoSpaceDN w:val="0"/>
        <w:spacing w:before="7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В подтверждение вышеизложенного, нижеподписавшийся заявитель подтверждает свое согласие на обработку своих персональных данных в соответствии с положениями Федерального закона от 27.07.2006 № 152-ФЗ «О персональных данных».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AE69C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AE69C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AE69C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E69C1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</w:r>
      <w:r w:rsidRPr="00AE69C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</w:r>
      <w:r w:rsidRPr="00AE69C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E69C1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69C1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AE69C1">
        <w:rPr>
          <w:rFonts w:ascii="Times New Roman" w:eastAsia="Times New Roman" w:hAnsi="Times New Roman" w:cs="Times New Roman"/>
          <w:sz w:val="24"/>
          <w:szCs w:val="24"/>
        </w:rPr>
        <w:tab/>
        <w:t>(расшифровка)</w:t>
      </w:r>
    </w:p>
    <w:p w:rsidR="00AE69C1" w:rsidRPr="00AE69C1" w:rsidRDefault="00AE69C1" w:rsidP="00AE69C1">
      <w:pPr>
        <w:widowControl w:val="0"/>
        <w:autoSpaceDE w:val="0"/>
        <w:autoSpaceDN w:val="0"/>
        <w:spacing w:before="7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AE69C1" w:rsidRPr="00AE69C1" w:rsidRDefault="00AE69C1" w:rsidP="00AE69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F76273" w:rsidRDefault="00F76273"/>
    <w:sectPr w:rsidR="00F76273" w:rsidSect="00AE69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5F68"/>
    <w:multiLevelType w:val="hybridMultilevel"/>
    <w:tmpl w:val="C6F2B3D8"/>
    <w:lvl w:ilvl="0" w:tplc="0C8A74DC">
      <w:start w:val="1"/>
      <w:numFmt w:val="decimal"/>
      <w:lvlText w:val="%1."/>
      <w:lvlJc w:val="left"/>
      <w:pPr>
        <w:ind w:left="175" w:hanging="175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1" w:tplc="CC3CA96C">
      <w:numFmt w:val="bullet"/>
      <w:lvlText w:val="•"/>
      <w:lvlJc w:val="left"/>
      <w:pPr>
        <w:ind w:left="830" w:hanging="175"/>
      </w:pPr>
      <w:rPr>
        <w:rFonts w:hint="default"/>
        <w:lang w:val="ru-RU" w:eastAsia="en-US" w:bidi="ar-SA"/>
      </w:rPr>
    </w:lvl>
    <w:lvl w:ilvl="2" w:tplc="3B58E96C">
      <w:numFmt w:val="bullet"/>
      <w:lvlText w:val="•"/>
      <w:lvlJc w:val="left"/>
      <w:pPr>
        <w:ind w:left="1560" w:hanging="175"/>
      </w:pPr>
      <w:rPr>
        <w:rFonts w:hint="default"/>
        <w:lang w:val="ru-RU" w:eastAsia="en-US" w:bidi="ar-SA"/>
      </w:rPr>
    </w:lvl>
    <w:lvl w:ilvl="3" w:tplc="613C9C42">
      <w:numFmt w:val="bullet"/>
      <w:lvlText w:val="•"/>
      <w:lvlJc w:val="left"/>
      <w:pPr>
        <w:ind w:left="2290" w:hanging="175"/>
      </w:pPr>
      <w:rPr>
        <w:rFonts w:hint="default"/>
        <w:lang w:val="ru-RU" w:eastAsia="en-US" w:bidi="ar-SA"/>
      </w:rPr>
    </w:lvl>
    <w:lvl w:ilvl="4" w:tplc="F7503970">
      <w:numFmt w:val="bullet"/>
      <w:lvlText w:val="•"/>
      <w:lvlJc w:val="left"/>
      <w:pPr>
        <w:ind w:left="3020" w:hanging="175"/>
      </w:pPr>
      <w:rPr>
        <w:rFonts w:hint="default"/>
        <w:lang w:val="ru-RU" w:eastAsia="en-US" w:bidi="ar-SA"/>
      </w:rPr>
    </w:lvl>
    <w:lvl w:ilvl="5" w:tplc="0608ADE0">
      <w:numFmt w:val="bullet"/>
      <w:lvlText w:val="•"/>
      <w:lvlJc w:val="left"/>
      <w:pPr>
        <w:ind w:left="3750" w:hanging="175"/>
      </w:pPr>
      <w:rPr>
        <w:rFonts w:hint="default"/>
        <w:lang w:val="ru-RU" w:eastAsia="en-US" w:bidi="ar-SA"/>
      </w:rPr>
    </w:lvl>
    <w:lvl w:ilvl="6" w:tplc="170ED6D6">
      <w:numFmt w:val="bullet"/>
      <w:lvlText w:val="•"/>
      <w:lvlJc w:val="left"/>
      <w:pPr>
        <w:ind w:left="4480" w:hanging="175"/>
      </w:pPr>
      <w:rPr>
        <w:rFonts w:hint="default"/>
        <w:lang w:val="ru-RU" w:eastAsia="en-US" w:bidi="ar-SA"/>
      </w:rPr>
    </w:lvl>
    <w:lvl w:ilvl="7" w:tplc="68E827BC">
      <w:numFmt w:val="bullet"/>
      <w:lvlText w:val="•"/>
      <w:lvlJc w:val="left"/>
      <w:pPr>
        <w:ind w:left="5210" w:hanging="175"/>
      </w:pPr>
      <w:rPr>
        <w:rFonts w:hint="default"/>
        <w:lang w:val="ru-RU" w:eastAsia="en-US" w:bidi="ar-SA"/>
      </w:rPr>
    </w:lvl>
    <w:lvl w:ilvl="8" w:tplc="A75039A8">
      <w:numFmt w:val="bullet"/>
      <w:lvlText w:val="•"/>
      <w:lvlJc w:val="left"/>
      <w:pPr>
        <w:ind w:left="5940" w:hanging="175"/>
      </w:pPr>
      <w:rPr>
        <w:rFonts w:hint="default"/>
        <w:lang w:val="ru-RU" w:eastAsia="en-US" w:bidi="ar-SA"/>
      </w:rPr>
    </w:lvl>
  </w:abstractNum>
  <w:abstractNum w:abstractNumId="1" w15:restartNumberingAfterBreak="0">
    <w:nsid w:val="42533988"/>
    <w:multiLevelType w:val="hybridMultilevel"/>
    <w:tmpl w:val="A8BCB5E0"/>
    <w:lvl w:ilvl="0" w:tplc="E4206286">
      <w:numFmt w:val="bullet"/>
      <w:lvlText w:val="-"/>
      <w:lvlJc w:val="left"/>
      <w:pPr>
        <w:ind w:left="117" w:hanging="117"/>
      </w:pPr>
      <w:rPr>
        <w:rFonts w:hint="default"/>
        <w:w w:val="100"/>
        <w:lang w:val="ru-RU" w:eastAsia="en-US" w:bidi="ar-SA"/>
      </w:rPr>
    </w:lvl>
    <w:lvl w:ilvl="1" w:tplc="34E81B96">
      <w:numFmt w:val="bullet"/>
      <w:lvlText w:val="•"/>
      <w:lvlJc w:val="left"/>
      <w:pPr>
        <w:ind w:left="838" w:hanging="117"/>
      </w:pPr>
      <w:rPr>
        <w:rFonts w:hint="default"/>
        <w:lang w:val="ru-RU" w:eastAsia="en-US" w:bidi="ar-SA"/>
      </w:rPr>
    </w:lvl>
    <w:lvl w:ilvl="2" w:tplc="A06E22C2">
      <w:numFmt w:val="bullet"/>
      <w:lvlText w:val="•"/>
      <w:lvlJc w:val="left"/>
      <w:pPr>
        <w:ind w:left="1576" w:hanging="117"/>
      </w:pPr>
      <w:rPr>
        <w:rFonts w:hint="default"/>
        <w:lang w:val="ru-RU" w:eastAsia="en-US" w:bidi="ar-SA"/>
      </w:rPr>
    </w:lvl>
    <w:lvl w:ilvl="3" w:tplc="B1185D76">
      <w:numFmt w:val="bullet"/>
      <w:lvlText w:val="•"/>
      <w:lvlJc w:val="left"/>
      <w:pPr>
        <w:ind w:left="2314" w:hanging="117"/>
      </w:pPr>
      <w:rPr>
        <w:rFonts w:hint="default"/>
        <w:lang w:val="ru-RU" w:eastAsia="en-US" w:bidi="ar-SA"/>
      </w:rPr>
    </w:lvl>
    <w:lvl w:ilvl="4" w:tplc="E67E24BC">
      <w:numFmt w:val="bullet"/>
      <w:lvlText w:val="•"/>
      <w:lvlJc w:val="left"/>
      <w:pPr>
        <w:ind w:left="3052" w:hanging="117"/>
      </w:pPr>
      <w:rPr>
        <w:rFonts w:hint="default"/>
        <w:lang w:val="ru-RU" w:eastAsia="en-US" w:bidi="ar-SA"/>
      </w:rPr>
    </w:lvl>
    <w:lvl w:ilvl="5" w:tplc="979CC0B0">
      <w:numFmt w:val="bullet"/>
      <w:lvlText w:val="•"/>
      <w:lvlJc w:val="left"/>
      <w:pPr>
        <w:ind w:left="3790" w:hanging="117"/>
      </w:pPr>
      <w:rPr>
        <w:rFonts w:hint="default"/>
        <w:lang w:val="ru-RU" w:eastAsia="en-US" w:bidi="ar-SA"/>
      </w:rPr>
    </w:lvl>
    <w:lvl w:ilvl="6" w:tplc="D332B300">
      <w:numFmt w:val="bullet"/>
      <w:lvlText w:val="•"/>
      <w:lvlJc w:val="left"/>
      <w:pPr>
        <w:ind w:left="4528" w:hanging="117"/>
      </w:pPr>
      <w:rPr>
        <w:rFonts w:hint="default"/>
        <w:lang w:val="ru-RU" w:eastAsia="en-US" w:bidi="ar-SA"/>
      </w:rPr>
    </w:lvl>
    <w:lvl w:ilvl="7" w:tplc="8588564A">
      <w:numFmt w:val="bullet"/>
      <w:lvlText w:val="•"/>
      <w:lvlJc w:val="left"/>
      <w:pPr>
        <w:ind w:left="5266" w:hanging="117"/>
      </w:pPr>
      <w:rPr>
        <w:rFonts w:hint="default"/>
        <w:lang w:val="ru-RU" w:eastAsia="en-US" w:bidi="ar-SA"/>
      </w:rPr>
    </w:lvl>
    <w:lvl w:ilvl="8" w:tplc="D324AFC2">
      <w:numFmt w:val="bullet"/>
      <w:lvlText w:val="•"/>
      <w:lvlJc w:val="left"/>
      <w:pPr>
        <w:ind w:left="6004" w:hanging="117"/>
      </w:pPr>
      <w:rPr>
        <w:rFonts w:hint="default"/>
        <w:lang w:val="ru-RU" w:eastAsia="en-US" w:bidi="ar-SA"/>
      </w:rPr>
    </w:lvl>
  </w:abstractNum>
  <w:abstractNum w:abstractNumId="2" w15:restartNumberingAfterBreak="0">
    <w:nsid w:val="4B083F25"/>
    <w:multiLevelType w:val="hybridMultilevel"/>
    <w:tmpl w:val="D5387134"/>
    <w:lvl w:ilvl="0" w:tplc="6630BE86">
      <w:start w:val="1"/>
      <w:numFmt w:val="decimal"/>
      <w:lvlText w:val="%1."/>
      <w:lvlJc w:val="left"/>
      <w:pPr>
        <w:ind w:left="102" w:hanging="174"/>
      </w:pPr>
      <w:rPr>
        <w:rFonts w:ascii="Times New Roman" w:eastAsia="Times New Roman" w:hAnsi="Times New Roman" w:cs="Times New Roman"/>
        <w:w w:val="100"/>
        <w:sz w:val="16"/>
        <w:szCs w:val="16"/>
        <w:lang w:val="ru-RU" w:eastAsia="en-US" w:bidi="ar-SA"/>
      </w:rPr>
    </w:lvl>
    <w:lvl w:ilvl="1" w:tplc="0FFECBE6">
      <w:numFmt w:val="bullet"/>
      <w:lvlText w:val="•"/>
      <w:lvlJc w:val="left"/>
      <w:pPr>
        <w:ind w:left="830" w:hanging="174"/>
      </w:pPr>
      <w:rPr>
        <w:rFonts w:hint="default"/>
        <w:lang w:val="ru-RU" w:eastAsia="en-US" w:bidi="ar-SA"/>
      </w:rPr>
    </w:lvl>
    <w:lvl w:ilvl="2" w:tplc="E69EC0D8">
      <w:numFmt w:val="bullet"/>
      <w:lvlText w:val="•"/>
      <w:lvlJc w:val="left"/>
      <w:pPr>
        <w:ind w:left="1560" w:hanging="174"/>
      </w:pPr>
      <w:rPr>
        <w:rFonts w:hint="default"/>
        <w:lang w:val="ru-RU" w:eastAsia="en-US" w:bidi="ar-SA"/>
      </w:rPr>
    </w:lvl>
    <w:lvl w:ilvl="3" w:tplc="C30AE674">
      <w:numFmt w:val="bullet"/>
      <w:lvlText w:val="•"/>
      <w:lvlJc w:val="left"/>
      <w:pPr>
        <w:ind w:left="2290" w:hanging="174"/>
      </w:pPr>
      <w:rPr>
        <w:rFonts w:hint="default"/>
        <w:lang w:val="ru-RU" w:eastAsia="en-US" w:bidi="ar-SA"/>
      </w:rPr>
    </w:lvl>
    <w:lvl w:ilvl="4" w:tplc="AE14E640">
      <w:numFmt w:val="bullet"/>
      <w:lvlText w:val="•"/>
      <w:lvlJc w:val="left"/>
      <w:pPr>
        <w:ind w:left="3020" w:hanging="174"/>
      </w:pPr>
      <w:rPr>
        <w:rFonts w:hint="default"/>
        <w:lang w:val="ru-RU" w:eastAsia="en-US" w:bidi="ar-SA"/>
      </w:rPr>
    </w:lvl>
    <w:lvl w:ilvl="5" w:tplc="CBFCFD98">
      <w:numFmt w:val="bullet"/>
      <w:lvlText w:val="•"/>
      <w:lvlJc w:val="left"/>
      <w:pPr>
        <w:ind w:left="3750" w:hanging="174"/>
      </w:pPr>
      <w:rPr>
        <w:rFonts w:hint="default"/>
        <w:lang w:val="ru-RU" w:eastAsia="en-US" w:bidi="ar-SA"/>
      </w:rPr>
    </w:lvl>
    <w:lvl w:ilvl="6" w:tplc="34086FFE">
      <w:numFmt w:val="bullet"/>
      <w:lvlText w:val="•"/>
      <w:lvlJc w:val="left"/>
      <w:pPr>
        <w:ind w:left="4480" w:hanging="174"/>
      </w:pPr>
      <w:rPr>
        <w:rFonts w:hint="default"/>
        <w:lang w:val="ru-RU" w:eastAsia="en-US" w:bidi="ar-SA"/>
      </w:rPr>
    </w:lvl>
    <w:lvl w:ilvl="7" w:tplc="BDE4461A">
      <w:numFmt w:val="bullet"/>
      <w:lvlText w:val="•"/>
      <w:lvlJc w:val="left"/>
      <w:pPr>
        <w:ind w:left="5210" w:hanging="174"/>
      </w:pPr>
      <w:rPr>
        <w:rFonts w:hint="default"/>
        <w:lang w:val="ru-RU" w:eastAsia="en-US" w:bidi="ar-SA"/>
      </w:rPr>
    </w:lvl>
    <w:lvl w:ilvl="8" w:tplc="B63457F0">
      <w:numFmt w:val="bullet"/>
      <w:lvlText w:val="•"/>
      <w:lvlJc w:val="left"/>
      <w:pPr>
        <w:ind w:left="5940" w:hanging="174"/>
      </w:pPr>
      <w:rPr>
        <w:rFonts w:hint="default"/>
        <w:lang w:val="ru-RU" w:eastAsia="en-US" w:bidi="ar-SA"/>
      </w:rPr>
    </w:lvl>
  </w:abstractNum>
  <w:abstractNum w:abstractNumId="3" w15:restartNumberingAfterBreak="0">
    <w:nsid w:val="7F1F102E"/>
    <w:multiLevelType w:val="hybridMultilevel"/>
    <w:tmpl w:val="AD04F368"/>
    <w:lvl w:ilvl="0" w:tplc="515822C2">
      <w:start w:val="1"/>
      <w:numFmt w:val="decimal"/>
      <w:lvlText w:val="%1."/>
      <w:lvlJc w:val="left"/>
      <w:pPr>
        <w:ind w:left="36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5" w:hanging="360"/>
      </w:pPr>
    </w:lvl>
    <w:lvl w:ilvl="2" w:tplc="0419001B" w:tentative="1">
      <w:start w:val="1"/>
      <w:numFmt w:val="lowerRoman"/>
      <w:lvlText w:val="%3."/>
      <w:lvlJc w:val="right"/>
      <w:pPr>
        <w:ind w:left="5065" w:hanging="180"/>
      </w:pPr>
    </w:lvl>
    <w:lvl w:ilvl="3" w:tplc="0419000F" w:tentative="1">
      <w:start w:val="1"/>
      <w:numFmt w:val="decimal"/>
      <w:lvlText w:val="%4."/>
      <w:lvlJc w:val="left"/>
      <w:pPr>
        <w:ind w:left="5785" w:hanging="360"/>
      </w:pPr>
    </w:lvl>
    <w:lvl w:ilvl="4" w:tplc="04190019" w:tentative="1">
      <w:start w:val="1"/>
      <w:numFmt w:val="lowerLetter"/>
      <w:lvlText w:val="%5."/>
      <w:lvlJc w:val="left"/>
      <w:pPr>
        <w:ind w:left="6505" w:hanging="360"/>
      </w:pPr>
    </w:lvl>
    <w:lvl w:ilvl="5" w:tplc="0419001B" w:tentative="1">
      <w:start w:val="1"/>
      <w:numFmt w:val="lowerRoman"/>
      <w:lvlText w:val="%6."/>
      <w:lvlJc w:val="right"/>
      <w:pPr>
        <w:ind w:left="7225" w:hanging="180"/>
      </w:pPr>
    </w:lvl>
    <w:lvl w:ilvl="6" w:tplc="0419000F" w:tentative="1">
      <w:start w:val="1"/>
      <w:numFmt w:val="decimal"/>
      <w:lvlText w:val="%7."/>
      <w:lvlJc w:val="left"/>
      <w:pPr>
        <w:ind w:left="7945" w:hanging="360"/>
      </w:pPr>
    </w:lvl>
    <w:lvl w:ilvl="7" w:tplc="04190019" w:tentative="1">
      <w:start w:val="1"/>
      <w:numFmt w:val="lowerLetter"/>
      <w:lvlText w:val="%8."/>
      <w:lvlJc w:val="left"/>
      <w:pPr>
        <w:ind w:left="8665" w:hanging="360"/>
      </w:pPr>
    </w:lvl>
    <w:lvl w:ilvl="8" w:tplc="0419001B" w:tentative="1">
      <w:start w:val="1"/>
      <w:numFmt w:val="lowerRoman"/>
      <w:lvlText w:val="%9."/>
      <w:lvlJc w:val="right"/>
      <w:pPr>
        <w:ind w:left="938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67"/>
    <w:rsid w:val="008C5E67"/>
    <w:rsid w:val="00AE69C1"/>
    <w:rsid w:val="00F7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40357"/>
  <w15:chartTrackingRefBased/>
  <w15:docId w15:val="{A2D1FA13-3136-4CD7-872E-92D8E0D6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2202</Words>
  <Characters>12553</Characters>
  <Application>Microsoft Office Word</Application>
  <DocSecurity>0</DocSecurity>
  <Lines>104</Lines>
  <Paragraphs>29</Paragraphs>
  <ScaleCrop>false</ScaleCrop>
  <Company/>
  <LinksUpToDate>false</LinksUpToDate>
  <CharactersWithSpaces>14726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2024-08-21T08:37:00Z</dcterms:created>
  <dcterms:modified xsi:type="dcterms:W3CDTF">2024-08-21T08:37:00Z</dcterms:modified>
</cp:coreProperties>
</file>